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A1B" w:rsidRDefault="00AD0A1B" w:rsidP="00AD0A1B">
      <w:pPr>
        <w:pBdr>
          <w:bottom w:val="single" w:sz="12" w:space="1" w:color="auto"/>
        </w:pBdr>
        <w:rPr>
          <w:rFonts w:asciiTheme="majorHAnsi" w:hAnsiTheme="majorHAnsi" w:cs="Arial"/>
          <w:sz w:val="32"/>
          <w:szCs w:val="32"/>
        </w:rPr>
      </w:pPr>
    </w:p>
    <w:p w:rsidR="00AD0A1B" w:rsidRPr="00AD0A1B" w:rsidRDefault="00AD0A1B" w:rsidP="00AD0A1B">
      <w:pPr>
        <w:pBdr>
          <w:bottom w:val="single" w:sz="12" w:space="1" w:color="auto"/>
        </w:pBdr>
        <w:rPr>
          <w:rFonts w:asciiTheme="majorHAnsi" w:hAnsiTheme="majorHAnsi" w:cs="Arial"/>
          <w:sz w:val="2"/>
          <w:szCs w:val="2"/>
        </w:rPr>
      </w:pPr>
    </w:p>
    <w:p w:rsidR="00C37FA9" w:rsidRDefault="00C37FA9" w:rsidP="00C37FA9">
      <w:pPr>
        <w:pBdr>
          <w:bottom w:val="single" w:sz="12" w:space="1" w:color="auto"/>
        </w:pBdr>
        <w:rPr>
          <w:rFonts w:asciiTheme="majorHAnsi" w:hAnsiTheme="majorHAnsi" w:cs="Arial"/>
          <w:sz w:val="32"/>
          <w:szCs w:val="32"/>
        </w:rPr>
      </w:pPr>
      <w:r>
        <w:rPr>
          <w:noProof/>
        </w:rPr>
        <mc:AlternateContent>
          <mc:Choice Requires="wps">
            <w:drawing>
              <wp:anchor distT="0" distB="0" distL="114300" distR="114300" simplePos="0" relativeHeight="251659264" behindDoc="0" locked="0" layoutInCell="1" allowOverlap="1" wp14:anchorId="7B3B6F2C" wp14:editId="39A6C821">
                <wp:simplePos x="0" y="0"/>
                <wp:positionH relativeFrom="column">
                  <wp:posOffset>3678555</wp:posOffset>
                </wp:positionH>
                <wp:positionV relativeFrom="paragraph">
                  <wp:posOffset>189230</wp:posOffset>
                </wp:positionV>
                <wp:extent cx="2555875" cy="87757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555875" cy="877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0457D" w:rsidRPr="006C06D0" w:rsidRDefault="00D0457D" w:rsidP="006C06D0">
                            <w:pPr>
                              <w:jc w:val="right"/>
                              <w:rPr>
                                <w:rFonts w:asciiTheme="majorHAnsi" w:hAnsiTheme="majorHAnsi" w:cs="Arial"/>
                                <w:sz w:val="28"/>
                                <w:szCs w:val="28"/>
                              </w:rPr>
                            </w:pPr>
                            <w:r w:rsidRPr="006C06D0">
                              <w:rPr>
                                <w:rFonts w:asciiTheme="majorHAnsi" w:hAnsiTheme="majorHAnsi"/>
                                <w:sz w:val="28"/>
                                <w:szCs w:val="28"/>
                              </w:rPr>
                              <w:t>Katharinenschule Alstätte</w:t>
                            </w:r>
                          </w:p>
                          <w:p w:rsidR="00D0457D" w:rsidRPr="006C06D0" w:rsidRDefault="00D0457D" w:rsidP="006C06D0">
                            <w:pPr>
                              <w:jc w:val="right"/>
                            </w:pPr>
                            <w:r w:rsidRPr="006C06D0">
                              <w:rPr>
                                <w:rFonts w:asciiTheme="majorHAnsi" w:hAnsiTheme="majorHAnsi" w:cs="Arial"/>
                              </w:rPr>
                              <w:t>Hochstraße 20</w:t>
                            </w:r>
                          </w:p>
                          <w:p w:rsidR="00D0457D" w:rsidRDefault="00D0457D" w:rsidP="006C06D0">
                            <w:pPr>
                              <w:jc w:val="right"/>
                              <w:rPr>
                                <w:rFonts w:asciiTheme="majorHAnsi" w:hAnsiTheme="majorHAnsi" w:cs="Arial"/>
                              </w:rPr>
                            </w:pPr>
                            <w:r w:rsidRPr="006C06D0">
                              <w:rPr>
                                <w:rFonts w:asciiTheme="majorHAnsi" w:hAnsiTheme="majorHAnsi" w:cs="Arial"/>
                              </w:rPr>
                              <w:t>48683 Ahaus-Alstätte</w:t>
                            </w:r>
                          </w:p>
                          <w:p w:rsidR="00D0457D" w:rsidRDefault="00D0457D" w:rsidP="006C06D0">
                            <w:pPr>
                              <w:jc w:val="right"/>
                              <w:rPr>
                                <w:rFonts w:asciiTheme="majorHAnsi" w:hAnsiTheme="majorHAnsi" w:cs="Arial"/>
                              </w:rPr>
                            </w:pPr>
                            <w:r>
                              <w:rPr>
                                <w:rFonts w:asciiTheme="majorHAnsi" w:hAnsiTheme="majorHAnsi" w:cs="Arial"/>
                              </w:rPr>
                              <w:t>Tel. 02567-96422</w:t>
                            </w:r>
                            <w:r w:rsidRPr="006C06D0">
                              <w:rPr>
                                <w:rFonts w:asciiTheme="majorHAnsi" w:hAnsiTheme="majorHAnsi" w:cs="Arial"/>
                              </w:rPr>
                              <w:t xml:space="preserve"> </w:t>
                            </w:r>
                          </w:p>
                          <w:p w:rsidR="00D0457D" w:rsidRPr="00AD0A1B" w:rsidRDefault="00D0457D" w:rsidP="00FC35E6">
                            <w:pPr>
                              <w:jc w:val="center"/>
                            </w:pPr>
                            <w:r w:rsidRPr="00AD0A1B">
                              <w:rPr>
                                <w:rFonts w:asciiTheme="majorHAnsi" w:hAnsiTheme="majorHAnsi"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B6F2C" id="_x0000_t202" coordsize="21600,21600" o:spt="202" path="m,l,21600r21600,l21600,xe">
                <v:stroke joinstyle="miter"/>
                <v:path gradientshapeok="t" o:connecttype="rect"/>
              </v:shapetype>
              <v:shape id="Textfeld 2" o:spid="_x0000_s1026" type="#_x0000_t202" style="position:absolute;margin-left:289.65pt;margin-top:14.9pt;width:201.25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" filled="f" stroked="f">
                <v:textbox>
                  <w:txbxContent>
                    <w:p w:rsidR="00D0457D" w:rsidRPr="006C06D0" w:rsidRDefault="00D0457D" w:rsidP="006C06D0">
                      <w:pPr>
                        <w:jc w:val="right"/>
                        <w:rPr>
                          <w:rFonts w:asciiTheme="majorHAnsi" w:hAnsiTheme="majorHAnsi" w:cs="Arial"/>
                          <w:sz w:val="28"/>
                          <w:szCs w:val="28"/>
                        </w:rPr>
                      </w:pPr>
                      <w:r w:rsidRPr="006C06D0">
                        <w:rPr>
                          <w:rFonts w:asciiTheme="majorHAnsi" w:hAnsiTheme="majorHAnsi"/>
                          <w:sz w:val="28"/>
                          <w:szCs w:val="28"/>
                        </w:rPr>
                        <w:t>Katharinenschule Alstätte</w:t>
                      </w:r>
                    </w:p>
                    <w:p w:rsidR="00D0457D" w:rsidRPr="006C06D0" w:rsidRDefault="00D0457D" w:rsidP="006C06D0">
                      <w:pPr>
                        <w:jc w:val="right"/>
                      </w:pPr>
                      <w:r w:rsidRPr="006C06D0">
                        <w:rPr>
                          <w:rFonts w:asciiTheme="majorHAnsi" w:hAnsiTheme="majorHAnsi" w:cs="Arial"/>
                        </w:rPr>
                        <w:t>Hochstraße 20</w:t>
                      </w:r>
                    </w:p>
                    <w:p w:rsidR="00D0457D" w:rsidRDefault="00D0457D" w:rsidP="006C06D0">
                      <w:pPr>
                        <w:jc w:val="right"/>
                        <w:rPr>
                          <w:rFonts w:asciiTheme="majorHAnsi" w:hAnsiTheme="majorHAnsi" w:cs="Arial"/>
                        </w:rPr>
                      </w:pPr>
                      <w:r w:rsidRPr="006C06D0">
                        <w:rPr>
                          <w:rFonts w:asciiTheme="majorHAnsi" w:hAnsiTheme="majorHAnsi" w:cs="Arial"/>
                        </w:rPr>
                        <w:t>48683 Ahaus-Alstätte</w:t>
                      </w:r>
                    </w:p>
                    <w:p w:rsidR="00D0457D" w:rsidRDefault="00D0457D" w:rsidP="006C06D0">
                      <w:pPr>
                        <w:jc w:val="right"/>
                        <w:rPr>
                          <w:rFonts w:asciiTheme="majorHAnsi" w:hAnsiTheme="majorHAnsi" w:cs="Arial"/>
                        </w:rPr>
                      </w:pPr>
                      <w:r>
                        <w:rPr>
                          <w:rFonts w:asciiTheme="majorHAnsi" w:hAnsiTheme="majorHAnsi" w:cs="Arial"/>
                        </w:rPr>
                        <w:t>Tel. 02567-96422</w:t>
                      </w:r>
                      <w:r w:rsidRPr="006C06D0">
                        <w:rPr>
                          <w:rFonts w:asciiTheme="majorHAnsi" w:hAnsiTheme="majorHAnsi" w:cs="Arial"/>
                        </w:rPr>
                        <w:t xml:space="preserve"> </w:t>
                      </w:r>
                    </w:p>
                    <w:p w:rsidR="00D0457D" w:rsidRPr="00AD0A1B" w:rsidRDefault="00D0457D" w:rsidP="00FC35E6">
                      <w:pPr>
                        <w:jc w:val="center"/>
                      </w:pPr>
                      <w:r w:rsidRPr="00AD0A1B">
                        <w:rPr>
                          <w:rFonts w:asciiTheme="majorHAnsi" w:hAnsiTheme="majorHAnsi" w:cs="Arial"/>
                        </w:rPr>
                        <w:t xml:space="preserve"> </w:t>
                      </w:r>
                    </w:p>
                  </w:txbxContent>
                </v:textbox>
                <w10:wrap type="square"/>
              </v:shape>
            </w:pict>
          </mc:Fallback>
        </mc:AlternateContent>
      </w:r>
      <w:r>
        <w:rPr>
          <w:noProof/>
        </w:rPr>
        <w:drawing>
          <wp:inline distT="0" distB="0" distL="0" distR="0" wp14:anchorId="3D636A4D" wp14:editId="29F1F2A0">
            <wp:extent cx="1811595" cy="1065293"/>
            <wp:effectExtent l="0" t="0" r="5080" b="190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429" cy="1098713"/>
                    </a:xfrm>
                    <a:prstGeom prst="rect">
                      <a:avLst/>
                    </a:prstGeom>
                    <a:noFill/>
                    <a:ln>
                      <a:noFill/>
                    </a:ln>
                  </pic:spPr>
                </pic:pic>
              </a:graphicData>
            </a:graphic>
          </wp:inline>
        </w:drawing>
      </w:r>
    </w:p>
    <w:p w:rsidR="00212046" w:rsidRPr="00212046" w:rsidRDefault="00212046" w:rsidP="00C37FA9">
      <w:pPr>
        <w:pBdr>
          <w:bottom w:val="single" w:sz="12" w:space="1" w:color="auto"/>
        </w:pBdr>
        <w:rPr>
          <w:rFonts w:asciiTheme="majorHAnsi" w:hAnsiTheme="majorHAnsi" w:cs="Arial"/>
          <w:sz w:val="32"/>
          <w:szCs w:val="32"/>
        </w:rPr>
      </w:pPr>
    </w:p>
    <w:p w:rsidR="00C37FA9" w:rsidRDefault="00C37FA9" w:rsidP="00C37FA9">
      <w:pPr>
        <w:spacing w:line="276" w:lineRule="auto"/>
        <w:rPr>
          <w:rFonts w:ascii="Arial" w:hAnsi="Arial"/>
        </w:rPr>
      </w:pPr>
    </w:p>
    <w:p w:rsidR="00C37FA9" w:rsidRDefault="00C37FA9" w:rsidP="00C37FA9">
      <w:pPr>
        <w:spacing w:line="276" w:lineRule="auto"/>
        <w:jc w:val="right"/>
        <w:rPr>
          <w:rFonts w:ascii="Arial" w:hAnsi="Arial"/>
          <w:sz w:val="22"/>
          <w:szCs w:val="22"/>
        </w:rPr>
      </w:pPr>
      <w:r w:rsidRPr="006869F7">
        <w:rPr>
          <w:rFonts w:ascii="Arial" w:hAnsi="Arial"/>
        </w:rPr>
        <w:tab/>
      </w:r>
      <w:r w:rsidRPr="006869F7">
        <w:rPr>
          <w:rFonts w:ascii="Arial" w:hAnsi="Arial"/>
        </w:rPr>
        <w:tab/>
      </w:r>
      <w:r w:rsidRPr="006869F7">
        <w:rPr>
          <w:rFonts w:ascii="Arial" w:hAnsi="Arial"/>
        </w:rPr>
        <w:tab/>
      </w:r>
      <w:r w:rsidRPr="006869F7">
        <w:rPr>
          <w:rFonts w:ascii="Arial" w:hAnsi="Arial"/>
        </w:rPr>
        <w:tab/>
      </w:r>
      <w:r w:rsidRPr="006869F7">
        <w:rPr>
          <w:rFonts w:ascii="Arial" w:hAnsi="Arial"/>
        </w:rPr>
        <w:tab/>
      </w:r>
      <w:r w:rsidRPr="00C37FA9">
        <w:rPr>
          <w:rFonts w:ascii="Arial" w:hAnsi="Arial"/>
          <w:sz w:val="22"/>
          <w:szCs w:val="22"/>
        </w:rPr>
        <w:t xml:space="preserve">                </w:t>
      </w:r>
      <w:r w:rsidR="00F12292">
        <w:rPr>
          <w:rFonts w:ascii="Arial" w:hAnsi="Arial"/>
          <w:sz w:val="22"/>
          <w:szCs w:val="22"/>
        </w:rPr>
        <w:t xml:space="preserve">März </w:t>
      </w:r>
      <w:r w:rsidR="00212046">
        <w:rPr>
          <w:rFonts w:ascii="Arial" w:hAnsi="Arial"/>
          <w:sz w:val="22"/>
          <w:szCs w:val="22"/>
        </w:rPr>
        <w:t>2020</w:t>
      </w:r>
    </w:p>
    <w:p w:rsidR="00487672" w:rsidRDefault="00487672" w:rsidP="00F12292">
      <w:pPr>
        <w:autoSpaceDE w:val="0"/>
        <w:autoSpaceDN w:val="0"/>
        <w:adjustRightInd w:val="0"/>
        <w:rPr>
          <w:rFonts w:ascii="Arial" w:hAnsi="Arial" w:cs="Arial"/>
          <w:b/>
          <w:bCs/>
          <w:color w:val="000000"/>
        </w:rPr>
      </w:pPr>
    </w:p>
    <w:p w:rsidR="00487672" w:rsidRDefault="00487672" w:rsidP="00F12292">
      <w:pPr>
        <w:autoSpaceDE w:val="0"/>
        <w:autoSpaceDN w:val="0"/>
        <w:adjustRightInd w:val="0"/>
        <w:rPr>
          <w:rFonts w:ascii="Arial" w:hAnsi="Arial" w:cs="Arial"/>
          <w:b/>
          <w:bCs/>
          <w:color w:val="000000"/>
        </w:rPr>
      </w:pPr>
    </w:p>
    <w:p w:rsidR="00F12292" w:rsidRDefault="00F12292" w:rsidP="00F12292">
      <w:pPr>
        <w:autoSpaceDE w:val="0"/>
        <w:autoSpaceDN w:val="0"/>
        <w:adjustRightInd w:val="0"/>
        <w:rPr>
          <w:rFonts w:ascii="Arial" w:hAnsi="Arial" w:cs="Arial"/>
          <w:b/>
          <w:bCs/>
          <w:color w:val="000000"/>
        </w:rPr>
      </w:pPr>
      <w:r w:rsidRPr="005A3739">
        <w:rPr>
          <w:rFonts w:ascii="Arial" w:hAnsi="Arial" w:cs="Arial"/>
          <w:b/>
          <w:bCs/>
          <w:color w:val="000000"/>
        </w:rPr>
        <w:t>Elterninformation zum Notbetreuungsangebot ab 1</w:t>
      </w:r>
      <w:r w:rsidR="00487672">
        <w:rPr>
          <w:rFonts w:ascii="Arial" w:hAnsi="Arial" w:cs="Arial"/>
          <w:b/>
          <w:bCs/>
          <w:color w:val="000000"/>
        </w:rPr>
        <w:t>8</w:t>
      </w:r>
      <w:r w:rsidRPr="005A3739">
        <w:rPr>
          <w:rFonts w:ascii="Arial" w:hAnsi="Arial" w:cs="Arial"/>
          <w:b/>
          <w:bCs/>
          <w:color w:val="000000"/>
        </w:rPr>
        <w:t xml:space="preserve">.03.2020 </w:t>
      </w:r>
    </w:p>
    <w:p w:rsidR="00F12292" w:rsidRPr="005A3739" w:rsidRDefault="00F12292" w:rsidP="00F12292">
      <w:pPr>
        <w:autoSpaceDE w:val="0"/>
        <w:autoSpaceDN w:val="0"/>
        <w:adjustRightInd w:val="0"/>
        <w:rPr>
          <w:rFonts w:ascii="Arial" w:hAnsi="Arial" w:cs="Arial"/>
          <w:color w:val="000000"/>
        </w:rPr>
      </w:pPr>
    </w:p>
    <w:p w:rsidR="00487672" w:rsidRDefault="00487672" w:rsidP="00F12292">
      <w:pPr>
        <w:autoSpaceDE w:val="0"/>
        <w:autoSpaceDN w:val="0"/>
        <w:adjustRightInd w:val="0"/>
        <w:jc w:val="both"/>
        <w:rPr>
          <w:rFonts w:ascii="Arial" w:hAnsi="Arial" w:cs="Arial"/>
          <w:color w:val="000000"/>
        </w:rPr>
      </w:pPr>
    </w:p>
    <w:p w:rsidR="00487672" w:rsidRDefault="00487672" w:rsidP="00F12292">
      <w:pPr>
        <w:autoSpaceDE w:val="0"/>
        <w:autoSpaceDN w:val="0"/>
        <w:adjustRightInd w:val="0"/>
        <w:jc w:val="both"/>
        <w:rPr>
          <w:rFonts w:ascii="Arial" w:hAnsi="Arial" w:cs="Arial"/>
          <w:color w:val="000000"/>
        </w:rPr>
      </w:pPr>
    </w:p>
    <w:p w:rsidR="00487672" w:rsidRDefault="00487672" w:rsidP="00F12292">
      <w:pPr>
        <w:autoSpaceDE w:val="0"/>
        <w:autoSpaceDN w:val="0"/>
        <w:adjustRightInd w:val="0"/>
        <w:jc w:val="both"/>
        <w:rPr>
          <w:rFonts w:ascii="Arial" w:hAnsi="Arial" w:cs="Arial"/>
          <w:color w:val="000000"/>
        </w:rPr>
      </w:pPr>
    </w:p>
    <w:p w:rsidR="00F12292" w:rsidRDefault="00F12292" w:rsidP="00F12292">
      <w:pPr>
        <w:autoSpaceDE w:val="0"/>
        <w:autoSpaceDN w:val="0"/>
        <w:adjustRightInd w:val="0"/>
        <w:jc w:val="both"/>
        <w:rPr>
          <w:rFonts w:ascii="Arial" w:hAnsi="Arial" w:cs="Arial"/>
          <w:color w:val="000000"/>
        </w:rPr>
      </w:pPr>
      <w:r>
        <w:rPr>
          <w:rFonts w:ascii="Arial" w:hAnsi="Arial" w:cs="Arial"/>
          <w:color w:val="000000"/>
        </w:rPr>
        <w:t>Liebe Eltern,</w:t>
      </w:r>
    </w:p>
    <w:p w:rsidR="00F12292" w:rsidRPr="005A3739" w:rsidRDefault="00F12292" w:rsidP="00F12292">
      <w:pPr>
        <w:autoSpaceDE w:val="0"/>
        <w:autoSpaceDN w:val="0"/>
        <w:adjustRightInd w:val="0"/>
        <w:jc w:val="both"/>
        <w:rPr>
          <w:rFonts w:ascii="Arial" w:hAnsi="Arial" w:cs="Arial"/>
          <w:color w:val="000000"/>
        </w:rPr>
      </w:pPr>
    </w:p>
    <w:p w:rsidR="00F12292" w:rsidRDefault="00F12292" w:rsidP="00F12292">
      <w:pPr>
        <w:autoSpaceDE w:val="0"/>
        <w:autoSpaceDN w:val="0"/>
        <w:adjustRightInd w:val="0"/>
        <w:jc w:val="both"/>
        <w:rPr>
          <w:rFonts w:ascii="Arial" w:hAnsi="Arial" w:cs="Arial"/>
          <w:color w:val="000000"/>
        </w:rPr>
      </w:pPr>
      <w:r w:rsidRPr="005A3739">
        <w:rPr>
          <w:rFonts w:ascii="Arial" w:hAnsi="Arial" w:cs="Arial"/>
          <w:color w:val="000000"/>
        </w:rPr>
        <w:t>Ab Mittwoch, de</w:t>
      </w:r>
      <w:r w:rsidR="00487672">
        <w:rPr>
          <w:rFonts w:ascii="Arial" w:hAnsi="Arial" w:cs="Arial"/>
          <w:color w:val="000000"/>
        </w:rPr>
        <w:t>m</w:t>
      </w:r>
      <w:r w:rsidRPr="005A3739">
        <w:rPr>
          <w:rFonts w:ascii="Arial" w:hAnsi="Arial" w:cs="Arial"/>
          <w:color w:val="000000"/>
        </w:rPr>
        <w:t xml:space="preserve"> 18.03.2020, erfolgt </w:t>
      </w:r>
      <w:r w:rsidR="00487672">
        <w:rPr>
          <w:rFonts w:ascii="Arial" w:hAnsi="Arial" w:cs="Arial"/>
          <w:color w:val="000000"/>
        </w:rPr>
        <w:t xml:space="preserve">das </w:t>
      </w:r>
      <w:r w:rsidRPr="005A3739">
        <w:rPr>
          <w:rFonts w:ascii="Arial" w:hAnsi="Arial" w:cs="Arial"/>
          <w:color w:val="000000"/>
        </w:rPr>
        <w:t>Notbetreuung</w:t>
      </w:r>
      <w:r w:rsidR="00487672">
        <w:rPr>
          <w:rFonts w:ascii="Arial" w:hAnsi="Arial" w:cs="Arial"/>
          <w:color w:val="000000"/>
        </w:rPr>
        <w:t>sangebot</w:t>
      </w:r>
      <w:r w:rsidRPr="005A3739">
        <w:rPr>
          <w:rFonts w:ascii="Arial" w:hAnsi="Arial" w:cs="Arial"/>
          <w:color w:val="000000"/>
        </w:rPr>
        <w:t xml:space="preserve">. Voraussetzung für die Notbetreuung ist, dass beide Elternteile bzw. der allein sorgeberechtigte Elternteil in kritischen Infrastrukturberufen tätig und keine andere alternative Betreuung möglich </w:t>
      </w:r>
      <w:r w:rsidR="00487672">
        <w:rPr>
          <w:rFonts w:ascii="Arial" w:hAnsi="Arial" w:cs="Arial"/>
          <w:color w:val="000000"/>
        </w:rPr>
        <w:t>sind.</w:t>
      </w:r>
    </w:p>
    <w:p w:rsidR="00F12292" w:rsidRDefault="00F12292" w:rsidP="00F12292">
      <w:pPr>
        <w:autoSpaceDE w:val="0"/>
        <w:autoSpaceDN w:val="0"/>
        <w:adjustRightInd w:val="0"/>
        <w:jc w:val="both"/>
        <w:rPr>
          <w:rFonts w:ascii="Arial" w:hAnsi="Arial" w:cs="Arial"/>
          <w:color w:val="000000"/>
        </w:rPr>
      </w:pPr>
    </w:p>
    <w:p w:rsidR="00F12292" w:rsidRDefault="00F12292" w:rsidP="00F12292">
      <w:pPr>
        <w:autoSpaceDE w:val="0"/>
        <w:autoSpaceDN w:val="0"/>
        <w:adjustRightInd w:val="0"/>
        <w:jc w:val="both"/>
        <w:rPr>
          <w:rFonts w:ascii="Arial" w:hAnsi="Arial" w:cs="Arial"/>
          <w:b/>
          <w:color w:val="000000"/>
        </w:rPr>
      </w:pPr>
    </w:p>
    <w:p w:rsidR="00F12292" w:rsidRPr="00EA3968" w:rsidRDefault="00F12292" w:rsidP="00F12292">
      <w:pPr>
        <w:autoSpaceDE w:val="0"/>
        <w:autoSpaceDN w:val="0"/>
        <w:adjustRightInd w:val="0"/>
        <w:jc w:val="both"/>
        <w:rPr>
          <w:rFonts w:ascii="Arial" w:hAnsi="Arial" w:cs="Arial"/>
          <w:b/>
          <w:color w:val="000000"/>
        </w:rPr>
      </w:pPr>
      <w:r w:rsidRPr="00EA3968">
        <w:rPr>
          <w:rFonts w:ascii="Arial" w:hAnsi="Arial" w:cs="Arial"/>
          <w:b/>
          <w:bCs/>
          <w:color w:val="000000"/>
        </w:rPr>
        <w:t xml:space="preserve">In der Notfallgruppe werden betreut: </w:t>
      </w:r>
    </w:p>
    <w:p w:rsidR="00F12292" w:rsidRDefault="00F12292" w:rsidP="00F12292">
      <w:pPr>
        <w:autoSpaceDE w:val="0"/>
        <w:autoSpaceDN w:val="0"/>
        <w:adjustRightInd w:val="0"/>
        <w:jc w:val="both"/>
        <w:rPr>
          <w:rFonts w:ascii="Arial" w:hAnsi="Arial" w:cs="Arial"/>
          <w:color w:val="000000"/>
        </w:rPr>
      </w:pPr>
    </w:p>
    <w:p w:rsidR="00F12292"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Kinder von sog. „Schlüsselpersonen“, die in kritischen </w:t>
      </w:r>
      <w:r>
        <w:rPr>
          <w:rFonts w:ascii="Arial" w:hAnsi="Arial" w:cs="Arial"/>
          <w:color w:val="000000"/>
        </w:rPr>
        <w:t>Infrastrukturen arbeiten. Kriti</w:t>
      </w:r>
      <w:r w:rsidRPr="002B4A14">
        <w:rPr>
          <w:rFonts w:ascii="Arial" w:hAnsi="Arial" w:cs="Arial"/>
          <w:color w:val="000000"/>
        </w:rPr>
        <w:t>sche Infrastrukturen (KRITIS) sind Organisationen oder Einrichtungen mit wichtiger Bedeutung für das staatliche Gemeinwesen, bei deren Ausfall oder Beeinträchtigung nachhaltig wirkende Versorgungsengpässe, erheblich</w:t>
      </w:r>
      <w:r>
        <w:rPr>
          <w:rFonts w:ascii="Arial" w:hAnsi="Arial" w:cs="Arial"/>
          <w:color w:val="000000"/>
        </w:rPr>
        <w:t>e Störungen der öffentlichen Si</w:t>
      </w:r>
      <w:r w:rsidRPr="002B4A14">
        <w:rPr>
          <w:rFonts w:ascii="Arial" w:hAnsi="Arial" w:cs="Arial"/>
          <w:color w:val="000000"/>
        </w:rPr>
        <w:t>cherheit oder andere ernsthafte Folgen eintreten würden. Bei der entsprechenden Beurteilung ist seitens der Arbeitgeber auf die Una</w:t>
      </w:r>
      <w:r>
        <w:rPr>
          <w:rFonts w:ascii="Arial" w:hAnsi="Arial" w:cs="Arial"/>
          <w:color w:val="000000"/>
        </w:rPr>
        <w:t>bkömmlichkeit der Personen in ih</w:t>
      </w:r>
      <w:r w:rsidRPr="002B4A14">
        <w:rPr>
          <w:rFonts w:ascii="Arial" w:hAnsi="Arial" w:cs="Arial"/>
          <w:color w:val="000000"/>
        </w:rPr>
        <w:t>rer konkreten Tätigkeit bzw. Funktion abzustellen:</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1. Sektor Energie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 </w:t>
      </w:r>
      <w:r w:rsidRPr="002B4A14">
        <w:rPr>
          <w:rFonts w:ascii="Arial" w:hAnsi="Arial" w:cs="Arial"/>
          <w:i/>
          <w:iCs/>
          <w:color w:val="000000"/>
        </w:rPr>
        <w:t xml:space="preserve">Strom, Gas, Kraftstoffversorgung (inklusive Logistik)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insbesondere Einrichtungen zur Entstörung und Aufrechterhaltung der Netze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2. Sektor Wasser, Entsorgung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Hoheitliche und privatrechtliche Wasserversorgung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insbesondere Einrichtungen zur Entstörung und Aufrechterhaltung der Netze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3. Sektor Ernährung, Hygiene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Produktion, Groß- und Einzelhandel (inklusive Zulieferung, Logistik)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4. Sektor Informationstechnik und Telekommunikation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insbesondere Einrichtungen zur Entstörung und Aufrechterhaltung der Netze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5. Sektor Gesundheit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insbesondere Krankenhäuser, Rettungsdienst, Pflege, niedergelassener Bereich, Medizinproduktehersteller, Arzneimittelhersteller, Apotheken, Labore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6. Sektor Finanz- und Wirtschaftswesen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insbesondere Kreditversorgung der Unternehmen, Bargeldversorgung, Sozialtransfers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Personal der Bundesagentur für Arbeit und Jobcenter zur Aufrechterhaltung des Dienstbetriebes (insbesondere Auszahlung des Kurzarbeitergeldes)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7. Sektor Transport und Verkehr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insbesondere Betrieb für kritische Infrastrukturen, öffentlicher Personennah- und Personenfern- und Güterverkehr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lastRenderedPageBreak/>
        <w:t xml:space="preserve">• Personal der Deutschen Bahn und Nicht bundeseigenen Eisenbahnen zur Aufrechterhaltung des Dienstbetriebes </w:t>
      </w:r>
    </w:p>
    <w:p w:rsidR="00487672" w:rsidRDefault="00F12292" w:rsidP="00F12292">
      <w:pPr>
        <w:autoSpaceDE w:val="0"/>
        <w:autoSpaceDN w:val="0"/>
        <w:adjustRightInd w:val="0"/>
        <w:jc w:val="both"/>
        <w:rPr>
          <w:rFonts w:ascii="Arial" w:hAnsi="Arial" w:cs="Arial"/>
          <w:i/>
          <w:iCs/>
          <w:color w:val="000000"/>
        </w:rPr>
      </w:pPr>
      <w:r w:rsidRPr="002B4A14">
        <w:rPr>
          <w:rFonts w:ascii="Arial" w:hAnsi="Arial" w:cs="Arial"/>
          <w:i/>
          <w:iCs/>
          <w:color w:val="000000"/>
        </w:rPr>
        <w:t xml:space="preserve">• Personal zur Aufrechterhaltung des Flug- und Schiffsverkehrs </w:t>
      </w:r>
    </w:p>
    <w:p w:rsidR="00487672" w:rsidRDefault="00487672" w:rsidP="00F12292">
      <w:pPr>
        <w:autoSpaceDE w:val="0"/>
        <w:autoSpaceDN w:val="0"/>
        <w:adjustRightInd w:val="0"/>
        <w:jc w:val="both"/>
        <w:rPr>
          <w:rFonts w:ascii="Arial" w:hAnsi="Arial" w:cs="Arial"/>
          <w:i/>
          <w:iCs/>
          <w:color w:val="000000"/>
        </w:rPr>
      </w:pPr>
    </w:p>
    <w:p w:rsidR="00487672" w:rsidRPr="00487672" w:rsidRDefault="00487672" w:rsidP="00F12292">
      <w:pPr>
        <w:autoSpaceDE w:val="0"/>
        <w:autoSpaceDN w:val="0"/>
        <w:adjustRightInd w:val="0"/>
        <w:jc w:val="both"/>
        <w:rPr>
          <w:rFonts w:ascii="Arial" w:hAnsi="Arial" w:cs="Arial"/>
          <w:i/>
          <w:iCs/>
          <w:color w:val="000000"/>
        </w:rPr>
      </w:pP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8. Sektor Medien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insbesondere Nachrichten- und Informationswesen sowie Risiko-und Krisenkommunikation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9. Sektor staatliche Verwaltung (Bund, Land, Kommune)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Kernaufgaben der öffentlichen Verwaltung und Justiz, Polizei, Feuerwehr, Katastrophen-schutz, Justizvollzug, Veterinärwesens, Lebensmittelkontrolle, Asyl- und Flüchtlingswesen einschließlich Abschiebungshaft, Verfassungsschutz, </w:t>
      </w:r>
      <w:proofErr w:type="spellStart"/>
      <w:r w:rsidRPr="002B4A14">
        <w:rPr>
          <w:rFonts w:ascii="Arial" w:hAnsi="Arial" w:cs="Arial"/>
          <w:i/>
          <w:iCs/>
          <w:color w:val="000000"/>
        </w:rPr>
        <w:t>aufsichtliche</w:t>
      </w:r>
      <w:proofErr w:type="spellEnd"/>
      <w:r w:rsidRPr="002B4A14">
        <w:rPr>
          <w:rFonts w:ascii="Arial" w:hAnsi="Arial" w:cs="Arial"/>
          <w:i/>
          <w:iCs/>
          <w:color w:val="000000"/>
        </w:rPr>
        <w:t xml:space="preserve"> Aufgaben sowie Hoch-schulen und sonstige wissenschaftlichen Einrichtungen, soweit sie für den Betrieb von sicherheitsrelevanten Einrichtungen oder unverzichtbaren Aufgaben zuständig sind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Gesetzgebung/Parlament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color w:val="000000"/>
        </w:rPr>
        <w:t xml:space="preserve">10. Sektor Schulen, Kinder- und Jugendhilfe, Behindertenhilfe </w:t>
      </w:r>
    </w:p>
    <w:p w:rsidR="00F12292" w:rsidRPr="002B4A14" w:rsidRDefault="00F12292" w:rsidP="00F12292">
      <w:pPr>
        <w:autoSpaceDE w:val="0"/>
        <w:autoSpaceDN w:val="0"/>
        <w:adjustRightInd w:val="0"/>
        <w:jc w:val="both"/>
        <w:rPr>
          <w:rFonts w:ascii="Arial" w:hAnsi="Arial" w:cs="Arial"/>
          <w:color w:val="000000"/>
        </w:rPr>
      </w:pPr>
      <w:r w:rsidRPr="002B4A14">
        <w:rPr>
          <w:rFonts w:ascii="Arial" w:hAnsi="Arial" w:cs="Arial"/>
          <w:i/>
          <w:iCs/>
          <w:color w:val="000000"/>
        </w:rPr>
        <w:t xml:space="preserve">• Sicherstellung notwendiger Betreuung in Schulen, Kindertageseinrichtungen, Kindertages-pflege, stationären Einrichtungen der Kinder- und Jugendhilfe und Einrichtungen für </w:t>
      </w:r>
      <w:proofErr w:type="spellStart"/>
      <w:r w:rsidRPr="002B4A14">
        <w:rPr>
          <w:rFonts w:ascii="Arial" w:hAnsi="Arial" w:cs="Arial"/>
          <w:i/>
          <w:iCs/>
          <w:color w:val="000000"/>
        </w:rPr>
        <w:t>Men-schen</w:t>
      </w:r>
      <w:proofErr w:type="spellEnd"/>
      <w:r w:rsidRPr="002B4A14">
        <w:rPr>
          <w:rFonts w:ascii="Arial" w:hAnsi="Arial" w:cs="Arial"/>
          <w:i/>
          <w:iCs/>
          <w:color w:val="000000"/>
        </w:rPr>
        <w:t xml:space="preserve"> mit Behinderung </w:t>
      </w:r>
    </w:p>
    <w:p w:rsidR="00F12292" w:rsidRDefault="00F12292" w:rsidP="00F12292">
      <w:pPr>
        <w:autoSpaceDE w:val="0"/>
        <w:autoSpaceDN w:val="0"/>
        <w:adjustRightInd w:val="0"/>
        <w:jc w:val="both"/>
        <w:rPr>
          <w:rFonts w:ascii="Arial" w:hAnsi="Arial" w:cs="Arial"/>
          <w:color w:val="000000"/>
        </w:rPr>
      </w:pPr>
    </w:p>
    <w:p w:rsidR="00F12292" w:rsidRDefault="00F12292" w:rsidP="00F12292">
      <w:pPr>
        <w:autoSpaceDE w:val="0"/>
        <w:autoSpaceDN w:val="0"/>
        <w:adjustRightInd w:val="0"/>
        <w:jc w:val="both"/>
        <w:rPr>
          <w:rFonts w:ascii="Arial" w:hAnsi="Arial" w:cs="Arial"/>
          <w:b/>
          <w:color w:val="000000"/>
        </w:rPr>
      </w:pPr>
    </w:p>
    <w:p w:rsidR="00487672" w:rsidRDefault="00487672" w:rsidP="00F12292">
      <w:pPr>
        <w:autoSpaceDE w:val="0"/>
        <w:autoSpaceDN w:val="0"/>
        <w:adjustRightInd w:val="0"/>
        <w:jc w:val="both"/>
        <w:rPr>
          <w:rFonts w:ascii="Arial" w:hAnsi="Arial" w:cs="Arial"/>
          <w:b/>
          <w:color w:val="000000"/>
        </w:rPr>
      </w:pPr>
    </w:p>
    <w:p w:rsidR="00F12292" w:rsidRPr="002D26E7" w:rsidRDefault="00F12292" w:rsidP="00F12292">
      <w:pPr>
        <w:autoSpaceDE w:val="0"/>
        <w:autoSpaceDN w:val="0"/>
        <w:adjustRightInd w:val="0"/>
        <w:jc w:val="both"/>
        <w:rPr>
          <w:rFonts w:ascii="Arial" w:hAnsi="Arial" w:cs="Arial"/>
          <w:b/>
          <w:color w:val="000000"/>
        </w:rPr>
      </w:pPr>
      <w:r w:rsidRPr="002D26E7">
        <w:rPr>
          <w:rFonts w:ascii="Arial" w:hAnsi="Arial" w:cs="Arial"/>
          <w:b/>
          <w:color w:val="000000"/>
        </w:rPr>
        <w:t xml:space="preserve">Weiter gilt als Bedingung für eine Notbetreuung: </w:t>
      </w:r>
    </w:p>
    <w:p w:rsidR="00F12292" w:rsidRPr="005A3739" w:rsidRDefault="00F12292" w:rsidP="00F12292">
      <w:pPr>
        <w:autoSpaceDE w:val="0"/>
        <w:autoSpaceDN w:val="0"/>
        <w:adjustRightInd w:val="0"/>
        <w:jc w:val="both"/>
        <w:rPr>
          <w:rFonts w:ascii="Arial" w:hAnsi="Arial" w:cs="Arial"/>
          <w:color w:val="000000"/>
        </w:rPr>
      </w:pPr>
    </w:p>
    <w:p w:rsidR="00F12292" w:rsidRPr="005B30FA" w:rsidRDefault="00F12292" w:rsidP="00F12292">
      <w:pPr>
        <w:pStyle w:val="Listenabsatz"/>
        <w:numPr>
          <w:ilvl w:val="0"/>
          <w:numId w:val="3"/>
        </w:numPr>
        <w:autoSpaceDE w:val="0"/>
        <w:autoSpaceDN w:val="0"/>
        <w:adjustRightInd w:val="0"/>
        <w:spacing w:after="27"/>
        <w:jc w:val="both"/>
        <w:rPr>
          <w:rFonts w:ascii="Arial" w:hAnsi="Arial" w:cs="Arial"/>
          <w:color w:val="000000"/>
        </w:rPr>
      </w:pPr>
      <w:r w:rsidRPr="005B30FA">
        <w:rPr>
          <w:rFonts w:ascii="Arial" w:hAnsi="Arial" w:cs="Arial"/>
          <w:color w:val="000000"/>
        </w:rPr>
        <w:t xml:space="preserve">Das Kind weist keine Krankheitssymptome auf, </w:t>
      </w:r>
    </w:p>
    <w:p w:rsidR="00F12292" w:rsidRPr="005B30FA" w:rsidRDefault="00F12292" w:rsidP="00F12292">
      <w:pPr>
        <w:pStyle w:val="Listenabsatz"/>
        <w:numPr>
          <w:ilvl w:val="0"/>
          <w:numId w:val="3"/>
        </w:numPr>
        <w:autoSpaceDE w:val="0"/>
        <w:autoSpaceDN w:val="0"/>
        <w:adjustRightInd w:val="0"/>
        <w:spacing w:after="27"/>
        <w:jc w:val="both"/>
        <w:rPr>
          <w:rFonts w:ascii="Arial" w:hAnsi="Arial" w:cs="Arial"/>
          <w:color w:val="000000"/>
        </w:rPr>
      </w:pPr>
      <w:r w:rsidRPr="005B30FA">
        <w:rPr>
          <w:rFonts w:ascii="Arial" w:hAnsi="Arial" w:cs="Arial"/>
          <w:color w:val="000000"/>
        </w:rPr>
        <w:t xml:space="preserve">Das Kind war nicht in Kontakt mit infizierten Personen bzw. seit dem Kontakt mit infizierten Personen sind 14 Tage vergangen und das Kind weist keine Krankheitssymptome auf, </w:t>
      </w:r>
    </w:p>
    <w:p w:rsidR="00F12292" w:rsidRDefault="00F12292" w:rsidP="00F12292">
      <w:pPr>
        <w:pStyle w:val="Listenabsatz"/>
        <w:numPr>
          <w:ilvl w:val="0"/>
          <w:numId w:val="3"/>
        </w:numPr>
        <w:autoSpaceDE w:val="0"/>
        <w:autoSpaceDN w:val="0"/>
        <w:adjustRightInd w:val="0"/>
        <w:jc w:val="both"/>
        <w:rPr>
          <w:rFonts w:ascii="Arial" w:hAnsi="Arial" w:cs="Arial"/>
          <w:color w:val="000000"/>
        </w:rPr>
      </w:pPr>
      <w:r w:rsidRPr="005B30FA">
        <w:rPr>
          <w:rFonts w:ascii="Arial" w:hAnsi="Arial" w:cs="Arial"/>
          <w:color w:val="000000"/>
        </w:rPr>
        <w:t xml:space="preserve">Das Kind hat sich nicht in einem Gebiet aufgehalten, das durch das Robert-Koch-Institut (RKI) im Zeitpunkt des Aufenthalts als Risikogebiet ausgewiesen worden ist, oder seit seiner Rückkehr aus diesem Risikogebiet sind 14 Tage vergangen und es zeigt keine Krankheitssymptome. (Die ausgewiesenen Risikogebiete sind tagesaktuell abrufbar auf </w:t>
      </w:r>
    </w:p>
    <w:p w:rsidR="00F12292" w:rsidRDefault="00F12292" w:rsidP="00F12292">
      <w:pPr>
        <w:pStyle w:val="Listenabsatz"/>
        <w:autoSpaceDE w:val="0"/>
        <w:autoSpaceDN w:val="0"/>
        <w:adjustRightInd w:val="0"/>
        <w:jc w:val="both"/>
        <w:rPr>
          <w:rFonts w:ascii="Arial" w:hAnsi="Arial" w:cs="Arial"/>
          <w:color w:val="000000"/>
        </w:rPr>
      </w:pPr>
      <w:r w:rsidRPr="005B30FA">
        <w:rPr>
          <w:rFonts w:ascii="Arial" w:hAnsi="Arial" w:cs="Arial"/>
          <w:color w:val="000000"/>
        </w:rPr>
        <w:t>https://www.rki.de/DE/Content/InfAZ/N/Neuartiges</w:t>
      </w:r>
      <w:r>
        <w:rPr>
          <w:rFonts w:ascii="Arial" w:hAnsi="Arial" w:cs="Arial"/>
          <w:color w:val="000000"/>
        </w:rPr>
        <w:t>_Coronavirus/Risikogebiete.html</w:t>
      </w:r>
      <w:r w:rsidRPr="005B30FA">
        <w:rPr>
          <w:rFonts w:ascii="Arial" w:hAnsi="Arial" w:cs="Arial"/>
          <w:color w:val="000000"/>
        </w:rPr>
        <w:t xml:space="preserve"> </w:t>
      </w:r>
    </w:p>
    <w:p w:rsidR="00F12292" w:rsidRDefault="00F12292" w:rsidP="00F12292">
      <w:pPr>
        <w:pStyle w:val="Listenabsatz"/>
        <w:autoSpaceDE w:val="0"/>
        <w:autoSpaceDN w:val="0"/>
        <w:adjustRightInd w:val="0"/>
        <w:jc w:val="both"/>
        <w:rPr>
          <w:rFonts w:ascii="Arial" w:hAnsi="Arial" w:cs="Arial"/>
          <w:color w:val="000000"/>
        </w:rPr>
      </w:pPr>
    </w:p>
    <w:p w:rsidR="00F12292" w:rsidRDefault="00F12292" w:rsidP="00F12292">
      <w:pPr>
        <w:pStyle w:val="Listenabsatz"/>
        <w:autoSpaceDE w:val="0"/>
        <w:autoSpaceDN w:val="0"/>
        <w:adjustRightInd w:val="0"/>
        <w:jc w:val="both"/>
        <w:rPr>
          <w:rFonts w:ascii="Arial" w:hAnsi="Arial" w:cs="Arial"/>
          <w:color w:val="000000"/>
        </w:rPr>
      </w:pPr>
      <w:r w:rsidRPr="005A3739">
        <w:rPr>
          <w:rFonts w:ascii="Arial" w:hAnsi="Arial" w:cs="Arial"/>
          <w:color w:val="000000"/>
        </w:rPr>
        <w:t xml:space="preserve">Die Notbetreuung </w:t>
      </w:r>
      <w:r>
        <w:rPr>
          <w:rFonts w:ascii="Arial" w:hAnsi="Arial" w:cs="Arial"/>
          <w:color w:val="000000"/>
        </w:rPr>
        <w:t>f</w:t>
      </w:r>
      <w:r w:rsidRPr="005A3739">
        <w:rPr>
          <w:rFonts w:ascii="Arial" w:hAnsi="Arial" w:cs="Arial"/>
          <w:color w:val="000000"/>
        </w:rPr>
        <w:t xml:space="preserve">indet während der normalen Unterrichts- und Betreuungszeiten des Offenen Ganztages statt. Die Notbetreuung am Nachmittag </w:t>
      </w:r>
      <w:r>
        <w:rPr>
          <w:rFonts w:ascii="Arial" w:hAnsi="Arial" w:cs="Arial"/>
          <w:color w:val="000000"/>
        </w:rPr>
        <w:t xml:space="preserve">steht </w:t>
      </w:r>
      <w:r w:rsidRPr="005A3739">
        <w:rPr>
          <w:rFonts w:ascii="Arial" w:hAnsi="Arial" w:cs="Arial"/>
          <w:color w:val="000000"/>
        </w:rPr>
        <w:t xml:space="preserve">auch den Kindern zur Verfügung, die bislang nicht am Angebot des Offenen Ganztags teilgenommen haben. </w:t>
      </w:r>
    </w:p>
    <w:p w:rsidR="00F12292" w:rsidRDefault="00F12292" w:rsidP="00F12292">
      <w:pPr>
        <w:autoSpaceDE w:val="0"/>
        <w:autoSpaceDN w:val="0"/>
        <w:adjustRightInd w:val="0"/>
        <w:jc w:val="both"/>
        <w:rPr>
          <w:rFonts w:ascii="Arial" w:hAnsi="Arial" w:cs="Arial"/>
          <w:color w:val="000000"/>
        </w:rPr>
      </w:pPr>
    </w:p>
    <w:p w:rsidR="00487672" w:rsidRDefault="00487672" w:rsidP="00F12292">
      <w:pPr>
        <w:autoSpaceDE w:val="0"/>
        <w:autoSpaceDN w:val="0"/>
        <w:adjustRightInd w:val="0"/>
        <w:jc w:val="both"/>
        <w:rPr>
          <w:rFonts w:ascii="Arial" w:hAnsi="Arial" w:cs="Arial"/>
          <w:color w:val="000000"/>
        </w:rPr>
      </w:pPr>
    </w:p>
    <w:p w:rsidR="00487672" w:rsidRDefault="00487672" w:rsidP="00F12292">
      <w:pPr>
        <w:autoSpaceDE w:val="0"/>
        <w:autoSpaceDN w:val="0"/>
        <w:adjustRightInd w:val="0"/>
        <w:jc w:val="both"/>
        <w:rPr>
          <w:rFonts w:ascii="Arial" w:hAnsi="Arial" w:cs="Arial"/>
          <w:color w:val="000000"/>
        </w:rPr>
      </w:pPr>
    </w:p>
    <w:p w:rsidR="00487672" w:rsidRDefault="00487672" w:rsidP="00F12292">
      <w:pPr>
        <w:autoSpaceDE w:val="0"/>
        <w:autoSpaceDN w:val="0"/>
        <w:adjustRightInd w:val="0"/>
        <w:jc w:val="both"/>
        <w:rPr>
          <w:rFonts w:ascii="Arial" w:hAnsi="Arial" w:cs="Arial"/>
          <w:color w:val="000000"/>
        </w:rPr>
      </w:pPr>
    </w:p>
    <w:p w:rsidR="00F12292" w:rsidRPr="00676E74" w:rsidRDefault="00F12292" w:rsidP="00F12292">
      <w:pPr>
        <w:autoSpaceDE w:val="0"/>
        <w:autoSpaceDN w:val="0"/>
        <w:adjustRightInd w:val="0"/>
        <w:jc w:val="both"/>
        <w:rPr>
          <w:rFonts w:ascii="Arial" w:hAnsi="Arial" w:cs="Arial"/>
          <w:color w:val="000000"/>
        </w:rPr>
      </w:pPr>
      <w:r w:rsidRPr="00676E74">
        <w:rPr>
          <w:rFonts w:ascii="Arial" w:hAnsi="Arial" w:cs="Arial"/>
          <w:color w:val="000000"/>
        </w:rPr>
        <w:t xml:space="preserve">Informationen zur Ferienbetreuung in den Osterferien erfolgen zu einem späteren Zeitpunkt. </w:t>
      </w:r>
    </w:p>
    <w:p w:rsidR="00F12292" w:rsidRDefault="00F12292" w:rsidP="00F12292">
      <w:pPr>
        <w:autoSpaceDE w:val="0"/>
        <w:autoSpaceDN w:val="0"/>
        <w:adjustRightInd w:val="0"/>
        <w:jc w:val="both"/>
        <w:rPr>
          <w:rFonts w:ascii="Arial" w:hAnsi="Arial" w:cs="Arial"/>
          <w:color w:val="000000"/>
        </w:rPr>
      </w:pPr>
    </w:p>
    <w:p w:rsidR="00F12292" w:rsidRDefault="00F12292" w:rsidP="00F12292">
      <w:pPr>
        <w:autoSpaceDE w:val="0"/>
        <w:autoSpaceDN w:val="0"/>
        <w:adjustRightInd w:val="0"/>
        <w:jc w:val="both"/>
        <w:rPr>
          <w:rFonts w:ascii="Arial" w:hAnsi="Arial" w:cs="Arial"/>
          <w:color w:val="000000"/>
        </w:rPr>
      </w:pPr>
      <w:r>
        <w:rPr>
          <w:rFonts w:ascii="Arial" w:hAnsi="Arial" w:cs="Arial"/>
          <w:color w:val="000000"/>
        </w:rPr>
        <w:t>Sofern Sie Bedarf für eine Notfallbetreuung haben, melden Sie diesen bitte umgehend schriftlich mit dem beigefügten Anmeldebogen an. Darüber hinaus benötigen wir eine Bescheinigung Ihres Arbeitgebers.</w:t>
      </w:r>
    </w:p>
    <w:p w:rsidR="00F12292" w:rsidRDefault="00F12292" w:rsidP="00F12292">
      <w:pPr>
        <w:autoSpaceDE w:val="0"/>
        <w:autoSpaceDN w:val="0"/>
        <w:adjustRightInd w:val="0"/>
        <w:jc w:val="both"/>
        <w:rPr>
          <w:rFonts w:ascii="Arial" w:hAnsi="Arial" w:cs="Arial"/>
          <w:color w:val="000000"/>
        </w:rPr>
      </w:pPr>
    </w:p>
    <w:p w:rsidR="00F12292" w:rsidRDefault="00F12292" w:rsidP="00F12292">
      <w:pPr>
        <w:autoSpaceDE w:val="0"/>
        <w:autoSpaceDN w:val="0"/>
        <w:adjustRightInd w:val="0"/>
        <w:jc w:val="both"/>
        <w:rPr>
          <w:rFonts w:ascii="Arial" w:hAnsi="Arial" w:cs="Arial"/>
          <w:color w:val="000000"/>
        </w:rPr>
      </w:pPr>
      <w:r w:rsidRPr="005A3739">
        <w:rPr>
          <w:rFonts w:ascii="Arial" w:hAnsi="Arial" w:cs="Arial"/>
          <w:color w:val="000000"/>
        </w:rPr>
        <w:t xml:space="preserve">Wir weisen darauf hin, dass jederzeit mit neuen und weitergehenden Informationen des Ministeriums für Schule und Bildung zu rechnen ist, die auch zu Änderungen führen können. </w:t>
      </w:r>
    </w:p>
    <w:p w:rsidR="00F12292" w:rsidRDefault="00F12292" w:rsidP="00F12292">
      <w:pPr>
        <w:autoSpaceDE w:val="0"/>
        <w:autoSpaceDN w:val="0"/>
        <w:adjustRightInd w:val="0"/>
        <w:jc w:val="both"/>
        <w:rPr>
          <w:rFonts w:ascii="Arial" w:hAnsi="Arial" w:cs="Arial"/>
          <w:color w:val="000000"/>
        </w:rPr>
      </w:pPr>
    </w:p>
    <w:p w:rsidR="00F12292" w:rsidRDefault="00F12292" w:rsidP="00F12292">
      <w:pPr>
        <w:rPr>
          <w:rFonts w:ascii="Arial" w:hAnsi="Arial" w:cs="Arial"/>
          <w:color w:val="000000"/>
        </w:rPr>
      </w:pPr>
    </w:p>
    <w:p w:rsidR="00F12292" w:rsidRDefault="00F12292" w:rsidP="00F12292">
      <w:pPr>
        <w:rPr>
          <w:rFonts w:ascii="Arial" w:hAnsi="Arial" w:cs="Arial"/>
          <w:color w:val="000000"/>
        </w:rPr>
      </w:pPr>
    </w:p>
    <w:tbl>
      <w:tblPr>
        <w:tblStyle w:val="Tabellenraster"/>
        <w:tblW w:w="0" w:type="auto"/>
        <w:tblLook w:val="04A0" w:firstRow="1" w:lastRow="0" w:firstColumn="1" w:lastColumn="0" w:noHBand="0" w:noVBand="1"/>
      </w:tblPr>
      <w:tblGrid>
        <w:gridCol w:w="9212"/>
      </w:tblGrid>
      <w:tr w:rsidR="00F12292" w:rsidTr="000106F2">
        <w:tc>
          <w:tcPr>
            <w:tcW w:w="9212" w:type="dxa"/>
          </w:tcPr>
          <w:p w:rsidR="00F12292" w:rsidRDefault="00F12292" w:rsidP="000106F2">
            <w:pPr>
              <w:autoSpaceDE w:val="0"/>
              <w:autoSpaceDN w:val="0"/>
              <w:adjustRightInd w:val="0"/>
              <w:jc w:val="both"/>
              <w:rPr>
                <w:rFonts w:ascii="Arial" w:hAnsi="Arial" w:cs="Arial"/>
                <w:b/>
                <w:bCs/>
                <w:color w:val="000000"/>
              </w:rPr>
            </w:pPr>
          </w:p>
          <w:p w:rsidR="00F12292" w:rsidRDefault="00F12292" w:rsidP="000106F2">
            <w:pPr>
              <w:autoSpaceDE w:val="0"/>
              <w:autoSpaceDN w:val="0"/>
              <w:adjustRightInd w:val="0"/>
              <w:spacing w:line="360" w:lineRule="auto"/>
              <w:jc w:val="both"/>
              <w:rPr>
                <w:rFonts w:ascii="Arial" w:hAnsi="Arial" w:cs="Arial"/>
                <w:b/>
                <w:bCs/>
                <w:color w:val="000000"/>
              </w:rPr>
            </w:pPr>
            <w:r w:rsidRPr="005A3739">
              <w:rPr>
                <w:rFonts w:ascii="Arial" w:hAnsi="Arial" w:cs="Arial"/>
                <w:b/>
                <w:bCs/>
                <w:color w:val="000000"/>
              </w:rPr>
              <w:t xml:space="preserve">Beachten Sie deshalb auch die Hinweise auf </w:t>
            </w:r>
            <w:r>
              <w:rPr>
                <w:rFonts w:ascii="Arial" w:hAnsi="Arial" w:cs="Arial"/>
                <w:b/>
                <w:bCs/>
                <w:color w:val="000000"/>
              </w:rPr>
              <w:t>unserer Homepage</w:t>
            </w:r>
            <w:r w:rsidRPr="005A3739">
              <w:rPr>
                <w:rFonts w:ascii="Arial" w:hAnsi="Arial" w:cs="Arial"/>
                <w:b/>
                <w:bCs/>
                <w:color w:val="000000"/>
              </w:rPr>
              <w:t xml:space="preserve">: </w:t>
            </w:r>
          </w:p>
          <w:p w:rsidR="00F12292" w:rsidRDefault="00F12292" w:rsidP="000106F2">
            <w:pPr>
              <w:autoSpaceDE w:val="0"/>
              <w:autoSpaceDN w:val="0"/>
              <w:adjustRightInd w:val="0"/>
              <w:spacing w:line="360" w:lineRule="auto"/>
              <w:jc w:val="both"/>
              <w:rPr>
                <w:rFonts w:ascii="Arial" w:hAnsi="Arial" w:cs="Arial"/>
                <w:color w:val="000000"/>
              </w:rPr>
            </w:pPr>
            <w:r>
              <w:rPr>
                <w:rFonts w:ascii="Arial" w:hAnsi="Arial" w:cs="Arial"/>
                <w:color w:val="000000"/>
              </w:rPr>
              <w:t>www.katharinenschule-ahaus.de</w:t>
            </w:r>
          </w:p>
          <w:p w:rsidR="00F12292" w:rsidRDefault="00F12292" w:rsidP="000106F2">
            <w:pPr>
              <w:autoSpaceDE w:val="0"/>
              <w:autoSpaceDN w:val="0"/>
              <w:adjustRightInd w:val="0"/>
              <w:spacing w:line="360" w:lineRule="auto"/>
              <w:jc w:val="both"/>
              <w:rPr>
                <w:rFonts w:ascii="Arial" w:hAnsi="Arial" w:cs="Arial"/>
                <w:color w:val="000000"/>
              </w:rPr>
            </w:pPr>
          </w:p>
          <w:p w:rsidR="00F12292" w:rsidRDefault="00F12292" w:rsidP="000106F2">
            <w:pPr>
              <w:autoSpaceDE w:val="0"/>
              <w:autoSpaceDN w:val="0"/>
              <w:adjustRightInd w:val="0"/>
              <w:spacing w:line="360" w:lineRule="auto"/>
              <w:jc w:val="both"/>
              <w:rPr>
                <w:rFonts w:ascii="Arial" w:hAnsi="Arial" w:cs="Arial"/>
                <w:color w:val="000000"/>
              </w:rPr>
            </w:pPr>
            <w:r w:rsidRPr="00EA3968">
              <w:rPr>
                <w:rFonts w:ascii="Arial" w:hAnsi="Arial" w:cs="Arial"/>
                <w:b/>
                <w:color w:val="000000"/>
              </w:rPr>
              <w:t>der Homepage der Stadt Ahaus:</w:t>
            </w:r>
          </w:p>
          <w:p w:rsidR="00F12292" w:rsidRDefault="00F60B3F" w:rsidP="000106F2">
            <w:pPr>
              <w:autoSpaceDE w:val="0"/>
              <w:autoSpaceDN w:val="0"/>
              <w:adjustRightInd w:val="0"/>
              <w:spacing w:line="360" w:lineRule="auto"/>
              <w:jc w:val="both"/>
              <w:rPr>
                <w:rFonts w:ascii="Arial" w:hAnsi="Arial" w:cs="Arial"/>
                <w:color w:val="000000"/>
              </w:rPr>
            </w:pPr>
            <w:hyperlink r:id="rId8" w:history="1">
              <w:r w:rsidR="00F12292" w:rsidRPr="00137278">
                <w:rPr>
                  <w:rStyle w:val="Hyperlink"/>
                  <w:rFonts w:ascii="Arial" w:hAnsi="Arial" w:cs="Arial"/>
                </w:rPr>
                <w:t>www.ahaus.de</w:t>
              </w:r>
            </w:hyperlink>
          </w:p>
          <w:p w:rsidR="00FA4122" w:rsidRDefault="00FA4122" w:rsidP="000106F2">
            <w:pPr>
              <w:autoSpaceDE w:val="0"/>
              <w:autoSpaceDN w:val="0"/>
              <w:adjustRightInd w:val="0"/>
              <w:spacing w:line="360" w:lineRule="auto"/>
              <w:jc w:val="both"/>
              <w:rPr>
                <w:rFonts w:ascii="Arial" w:hAnsi="Arial" w:cs="Arial"/>
                <w:b/>
                <w:color w:val="000000"/>
              </w:rPr>
            </w:pPr>
          </w:p>
          <w:p w:rsidR="00F12292" w:rsidRDefault="00F12292" w:rsidP="000106F2">
            <w:pPr>
              <w:autoSpaceDE w:val="0"/>
              <w:autoSpaceDN w:val="0"/>
              <w:adjustRightInd w:val="0"/>
              <w:spacing w:line="360" w:lineRule="auto"/>
              <w:jc w:val="both"/>
              <w:rPr>
                <w:rFonts w:ascii="Arial" w:hAnsi="Arial" w:cs="Arial"/>
                <w:b/>
                <w:color w:val="000000"/>
              </w:rPr>
            </w:pPr>
            <w:r>
              <w:rPr>
                <w:rFonts w:ascii="Arial" w:hAnsi="Arial" w:cs="Arial"/>
                <w:b/>
                <w:color w:val="000000"/>
              </w:rPr>
              <w:t>und des Schulministeriums NRW:</w:t>
            </w:r>
          </w:p>
          <w:p w:rsidR="00F12292" w:rsidRPr="00EA3968" w:rsidRDefault="00F12292" w:rsidP="000106F2">
            <w:pPr>
              <w:autoSpaceDE w:val="0"/>
              <w:autoSpaceDN w:val="0"/>
              <w:adjustRightInd w:val="0"/>
              <w:spacing w:line="360" w:lineRule="auto"/>
              <w:jc w:val="both"/>
              <w:rPr>
                <w:rFonts w:ascii="Arial" w:hAnsi="Arial" w:cs="Arial"/>
                <w:b/>
                <w:color w:val="000000"/>
              </w:rPr>
            </w:pPr>
            <w:r w:rsidRPr="005A3739">
              <w:rPr>
                <w:rFonts w:ascii="Arial" w:hAnsi="Arial" w:cs="Arial"/>
                <w:color w:val="000000"/>
                <w:u w:val="single"/>
              </w:rPr>
              <w:t>www.schulministerium.nrw.de</w:t>
            </w:r>
          </w:p>
          <w:p w:rsidR="00F12292" w:rsidRPr="005B30FA" w:rsidRDefault="00F12292" w:rsidP="000106F2">
            <w:pPr>
              <w:spacing w:line="360" w:lineRule="auto"/>
              <w:rPr>
                <w:u w:val="single"/>
              </w:rPr>
            </w:pPr>
            <w:r>
              <w:rPr>
                <w:rFonts w:ascii="Arial" w:hAnsi="Arial" w:cs="Arial"/>
                <w:color w:val="000000"/>
                <w:u w:val="single"/>
              </w:rPr>
              <w:t xml:space="preserve"> </w:t>
            </w:r>
          </w:p>
        </w:tc>
      </w:tr>
    </w:tbl>
    <w:p w:rsidR="00F12292" w:rsidRDefault="00F12292" w:rsidP="00F12292"/>
    <w:p w:rsidR="00F12292" w:rsidRPr="00EA3968" w:rsidRDefault="00F12292" w:rsidP="00F12292">
      <w:pPr>
        <w:jc w:val="both"/>
        <w:rPr>
          <w:rFonts w:ascii="Arial" w:hAnsi="Arial" w:cs="Arial"/>
        </w:rPr>
      </w:pPr>
      <w:r w:rsidRPr="00EA3968">
        <w:rPr>
          <w:rFonts w:ascii="Arial" w:hAnsi="Arial" w:cs="Arial"/>
        </w:rPr>
        <w:t xml:space="preserve">Damit die Kinder bis zu den Osterferien zu Hause lernen und arbeiten können, </w:t>
      </w:r>
      <w:r w:rsidR="00FA4122">
        <w:rPr>
          <w:rFonts w:ascii="Arial" w:hAnsi="Arial" w:cs="Arial"/>
        </w:rPr>
        <w:t>sind Sie über die üblichen Informationskanäle informiert worden. D</w:t>
      </w:r>
      <w:r w:rsidRPr="00EA3968">
        <w:rPr>
          <w:rFonts w:ascii="Arial" w:hAnsi="Arial" w:cs="Arial"/>
        </w:rPr>
        <w:t>ie Klassen</w:t>
      </w:r>
      <w:r w:rsidR="00FA4122">
        <w:rPr>
          <w:rFonts w:ascii="Arial" w:hAnsi="Arial" w:cs="Arial"/>
        </w:rPr>
        <w:t>lehrkräfte</w:t>
      </w:r>
      <w:r w:rsidRPr="00EA3968">
        <w:rPr>
          <w:rFonts w:ascii="Arial" w:hAnsi="Arial" w:cs="Arial"/>
        </w:rPr>
        <w:t xml:space="preserve"> </w:t>
      </w:r>
      <w:r w:rsidR="00FA4122">
        <w:rPr>
          <w:rFonts w:ascii="Arial" w:hAnsi="Arial" w:cs="Arial"/>
        </w:rPr>
        <w:t xml:space="preserve">senden </w:t>
      </w:r>
      <w:r w:rsidRPr="00EA3968">
        <w:rPr>
          <w:rFonts w:ascii="Arial" w:hAnsi="Arial" w:cs="Arial"/>
        </w:rPr>
        <w:t xml:space="preserve">Ihnen im Laufe des Tages eine </w:t>
      </w:r>
      <w:r w:rsidR="00FA4122">
        <w:rPr>
          <w:rFonts w:ascii="Arial" w:hAnsi="Arial" w:cs="Arial"/>
        </w:rPr>
        <w:t xml:space="preserve">Information </w:t>
      </w:r>
      <w:r w:rsidRPr="00EA3968">
        <w:rPr>
          <w:rFonts w:ascii="Arial" w:hAnsi="Arial" w:cs="Arial"/>
        </w:rPr>
        <w:t>per Mail zu. Die benötigten Hefte und Bücher haben die Kinder in der letzten Woche bereits mit nach Hause genommen.</w:t>
      </w:r>
      <w:r w:rsidR="00FA4122">
        <w:rPr>
          <w:rFonts w:ascii="Arial" w:hAnsi="Arial" w:cs="Arial"/>
        </w:rPr>
        <w:t xml:space="preserve"> </w:t>
      </w:r>
    </w:p>
    <w:p w:rsidR="00FA4122" w:rsidRDefault="00F12292" w:rsidP="00F12292">
      <w:pPr>
        <w:jc w:val="both"/>
        <w:rPr>
          <w:rFonts w:ascii="Arial" w:hAnsi="Arial" w:cs="Arial"/>
        </w:rPr>
      </w:pPr>
      <w:r w:rsidRPr="00EA3968">
        <w:rPr>
          <w:rFonts w:ascii="Arial" w:hAnsi="Arial" w:cs="Arial"/>
        </w:rPr>
        <w:t>Sollten Sie dazu Fragen haben, können Sie sich gern</w:t>
      </w:r>
      <w:r>
        <w:rPr>
          <w:rFonts w:ascii="Arial" w:hAnsi="Arial" w:cs="Arial"/>
        </w:rPr>
        <w:t>e</w:t>
      </w:r>
      <w:r w:rsidRPr="00EA3968">
        <w:rPr>
          <w:rFonts w:ascii="Arial" w:hAnsi="Arial" w:cs="Arial"/>
        </w:rPr>
        <w:t xml:space="preserve"> jederzeit per Mail (vorname.nachname@</w:t>
      </w:r>
      <w:r>
        <w:rPr>
          <w:rFonts w:ascii="Arial" w:hAnsi="Arial" w:cs="Arial"/>
        </w:rPr>
        <w:t>ah-katharinen</w:t>
      </w:r>
      <w:r w:rsidRPr="00EA3968">
        <w:rPr>
          <w:rFonts w:ascii="Arial" w:hAnsi="Arial" w:cs="Arial"/>
        </w:rPr>
        <w:t>.de) an die Klassenlehr</w:t>
      </w:r>
      <w:r w:rsidR="00FA4122">
        <w:rPr>
          <w:rFonts w:ascii="Arial" w:hAnsi="Arial" w:cs="Arial"/>
        </w:rPr>
        <w:t>kraft</w:t>
      </w:r>
      <w:r w:rsidRPr="00EA3968">
        <w:rPr>
          <w:rFonts w:ascii="Arial" w:hAnsi="Arial" w:cs="Arial"/>
        </w:rPr>
        <w:t xml:space="preserve"> wenden</w:t>
      </w:r>
      <w:r w:rsidR="00FA4122">
        <w:rPr>
          <w:rFonts w:ascii="Arial" w:hAnsi="Arial" w:cs="Arial"/>
        </w:rPr>
        <w:t>.</w:t>
      </w:r>
    </w:p>
    <w:p w:rsidR="00FA4122" w:rsidRDefault="00FA4122" w:rsidP="00F12292">
      <w:pPr>
        <w:jc w:val="both"/>
        <w:rPr>
          <w:rFonts w:ascii="Arial" w:hAnsi="Arial" w:cs="Arial"/>
        </w:rPr>
      </w:pPr>
    </w:p>
    <w:p w:rsidR="00FA4122" w:rsidRDefault="00FA4122" w:rsidP="00F12292">
      <w:pPr>
        <w:jc w:val="both"/>
        <w:rPr>
          <w:rFonts w:ascii="Arial" w:hAnsi="Arial" w:cs="Arial"/>
        </w:rPr>
      </w:pPr>
      <w:r>
        <w:rPr>
          <w:rFonts w:ascii="Arial" w:hAnsi="Arial" w:cs="Arial"/>
        </w:rPr>
        <w:t xml:space="preserve">Sollten Sie allgemeine Fragen haben, dann nutzen Sie bitte die Mailadresse der Schule. </w:t>
      </w:r>
    </w:p>
    <w:p w:rsidR="00FA4122" w:rsidRDefault="00F60B3F" w:rsidP="00F12292">
      <w:pPr>
        <w:jc w:val="both"/>
        <w:rPr>
          <w:rFonts w:ascii="Arial" w:hAnsi="Arial" w:cs="Arial"/>
        </w:rPr>
      </w:pPr>
      <w:hyperlink r:id="rId9" w:history="1">
        <w:r w:rsidR="00FA4122" w:rsidRPr="00C96755">
          <w:rPr>
            <w:rStyle w:val="Hyperlink"/>
            <w:rFonts w:ascii="Arial" w:hAnsi="Arial" w:cs="Arial"/>
          </w:rPr>
          <w:t>info@katharinenschule.ahaus.de</w:t>
        </w:r>
      </w:hyperlink>
    </w:p>
    <w:p w:rsidR="00487672" w:rsidRDefault="00487672" w:rsidP="00F12292">
      <w:pPr>
        <w:jc w:val="both"/>
        <w:rPr>
          <w:rFonts w:ascii="Arial" w:hAnsi="Arial" w:cs="Arial"/>
        </w:rPr>
      </w:pPr>
    </w:p>
    <w:p w:rsidR="00F12292" w:rsidRDefault="00F12292" w:rsidP="00F12292">
      <w:pPr>
        <w:jc w:val="both"/>
        <w:rPr>
          <w:rFonts w:ascii="Arial" w:hAnsi="Arial" w:cs="Arial"/>
        </w:rPr>
      </w:pPr>
      <w:r w:rsidRPr="00EA3968">
        <w:rPr>
          <w:rFonts w:ascii="Arial" w:hAnsi="Arial" w:cs="Arial"/>
        </w:rPr>
        <w:t xml:space="preserve">Die Kontaktdaten finden Sie auf der Schulhomepage. </w:t>
      </w:r>
    </w:p>
    <w:p w:rsidR="00F12292" w:rsidRDefault="00F12292" w:rsidP="00F12292">
      <w:pPr>
        <w:jc w:val="both"/>
        <w:rPr>
          <w:rFonts w:ascii="Arial" w:hAnsi="Arial" w:cs="Arial"/>
        </w:rPr>
      </w:pPr>
    </w:p>
    <w:p w:rsidR="00F12292" w:rsidRDefault="00F12292" w:rsidP="00F12292">
      <w:pPr>
        <w:jc w:val="both"/>
        <w:rPr>
          <w:rFonts w:ascii="Arial" w:hAnsi="Arial" w:cs="Arial"/>
        </w:rPr>
      </w:pPr>
      <w:r>
        <w:rPr>
          <w:rFonts w:ascii="Arial" w:hAnsi="Arial" w:cs="Arial"/>
        </w:rPr>
        <w:t>Grüßen Sie Ihre Kinder und bleiben Sie gesund!</w:t>
      </w:r>
    </w:p>
    <w:p w:rsidR="00F12292" w:rsidRDefault="00F12292" w:rsidP="00F12292">
      <w:pPr>
        <w:jc w:val="both"/>
        <w:rPr>
          <w:rFonts w:ascii="Arial" w:hAnsi="Arial" w:cs="Arial"/>
        </w:rPr>
      </w:pPr>
    </w:p>
    <w:p w:rsidR="00F12292" w:rsidRDefault="00F12292" w:rsidP="00F12292">
      <w:pPr>
        <w:jc w:val="both"/>
        <w:rPr>
          <w:rFonts w:ascii="Arial" w:hAnsi="Arial" w:cs="Arial"/>
        </w:rPr>
      </w:pPr>
      <w:r>
        <w:rPr>
          <w:rFonts w:ascii="Arial" w:hAnsi="Arial" w:cs="Arial"/>
        </w:rPr>
        <w:t>Herzliche Grüße</w:t>
      </w:r>
    </w:p>
    <w:p w:rsidR="00F12292" w:rsidRDefault="00F12292" w:rsidP="00F12292">
      <w:pPr>
        <w:jc w:val="both"/>
        <w:rPr>
          <w:rFonts w:ascii="Arial" w:hAnsi="Arial" w:cs="Arial"/>
        </w:rPr>
      </w:pPr>
    </w:p>
    <w:p w:rsidR="00F12292" w:rsidRDefault="00F12292" w:rsidP="00F12292">
      <w:pPr>
        <w:jc w:val="both"/>
        <w:rPr>
          <w:rFonts w:ascii="Arial" w:hAnsi="Arial" w:cs="Arial"/>
        </w:rPr>
      </w:pPr>
      <w:r>
        <w:rPr>
          <w:rFonts w:ascii="Arial" w:hAnsi="Arial" w:cs="Arial"/>
        </w:rPr>
        <w:t>Beda Lassernig</w:t>
      </w:r>
    </w:p>
    <w:p w:rsidR="00F12292" w:rsidRPr="00EA3968" w:rsidRDefault="00F12292" w:rsidP="00F12292">
      <w:pPr>
        <w:jc w:val="both"/>
        <w:rPr>
          <w:rFonts w:ascii="Arial" w:hAnsi="Arial" w:cs="Arial"/>
        </w:rPr>
      </w:pPr>
      <w:r>
        <w:rPr>
          <w:rFonts w:ascii="Arial" w:hAnsi="Arial" w:cs="Arial"/>
        </w:rPr>
        <w:t>(Schulleiterin)</w:t>
      </w:r>
    </w:p>
    <w:p w:rsidR="00F12292" w:rsidRPr="00C37FA9" w:rsidRDefault="00F12292" w:rsidP="00F12292">
      <w:pPr>
        <w:spacing w:line="276" w:lineRule="auto"/>
        <w:rPr>
          <w:rFonts w:ascii="Arial" w:hAnsi="Arial"/>
          <w:sz w:val="22"/>
          <w:szCs w:val="22"/>
        </w:rPr>
      </w:pPr>
    </w:p>
    <w:sectPr w:rsidR="00F12292" w:rsidRPr="00C37FA9" w:rsidSect="00212046">
      <w:pgSz w:w="11900" w:h="16840"/>
      <w:pgMar w:top="-851" w:right="1021" w:bottom="6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B3F" w:rsidRDefault="00F60B3F" w:rsidP="004711A2">
      <w:r>
        <w:separator/>
      </w:r>
    </w:p>
  </w:endnote>
  <w:endnote w:type="continuationSeparator" w:id="0">
    <w:p w:rsidR="00F60B3F" w:rsidRDefault="00F60B3F" w:rsidP="0047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B3F" w:rsidRDefault="00F60B3F" w:rsidP="004711A2">
      <w:r>
        <w:separator/>
      </w:r>
    </w:p>
  </w:footnote>
  <w:footnote w:type="continuationSeparator" w:id="0">
    <w:p w:rsidR="00F60B3F" w:rsidRDefault="00F60B3F" w:rsidP="0047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D67B0"/>
    <w:multiLevelType w:val="hybridMultilevel"/>
    <w:tmpl w:val="3F5E6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CD37FB"/>
    <w:multiLevelType w:val="hybridMultilevel"/>
    <w:tmpl w:val="321EFC8C"/>
    <w:lvl w:ilvl="0" w:tplc="3386F2E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DA7C11"/>
    <w:multiLevelType w:val="hybridMultilevel"/>
    <w:tmpl w:val="BF827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B"/>
    <w:rsid w:val="00042D39"/>
    <w:rsid w:val="00097850"/>
    <w:rsid w:val="00212046"/>
    <w:rsid w:val="002621CF"/>
    <w:rsid w:val="00284E2B"/>
    <w:rsid w:val="0031097D"/>
    <w:rsid w:val="003247B1"/>
    <w:rsid w:val="00365715"/>
    <w:rsid w:val="003D4258"/>
    <w:rsid w:val="004711A2"/>
    <w:rsid w:val="004868A4"/>
    <w:rsid w:val="00487672"/>
    <w:rsid w:val="004F7ABB"/>
    <w:rsid w:val="00532267"/>
    <w:rsid w:val="00574B87"/>
    <w:rsid w:val="006548DB"/>
    <w:rsid w:val="006C06D0"/>
    <w:rsid w:val="006E1D89"/>
    <w:rsid w:val="00755FC6"/>
    <w:rsid w:val="00756E4F"/>
    <w:rsid w:val="00786502"/>
    <w:rsid w:val="007E0E9D"/>
    <w:rsid w:val="00893CF9"/>
    <w:rsid w:val="0091029B"/>
    <w:rsid w:val="009763B9"/>
    <w:rsid w:val="00A43C3F"/>
    <w:rsid w:val="00AD0A1B"/>
    <w:rsid w:val="00AD4F4E"/>
    <w:rsid w:val="00B4485B"/>
    <w:rsid w:val="00C22966"/>
    <w:rsid w:val="00C37FA9"/>
    <w:rsid w:val="00CA0B32"/>
    <w:rsid w:val="00D0457D"/>
    <w:rsid w:val="00DF5FCA"/>
    <w:rsid w:val="00EA1804"/>
    <w:rsid w:val="00F12292"/>
    <w:rsid w:val="00F16F0A"/>
    <w:rsid w:val="00F60B3F"/>
    <w:rsid w:val="00FA4122"/>
    <w:rsid w:val="00FC35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5D19D"/>
  <w14:defaultImageDpi w14:val="300"/>
  <w15:docId w15:val="{A50C4020-C67C-A349-851A-F38B4ECF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1A2"/>
    <w:pPr>
      <w:tabs>
        <w:tab w:val="center" w:pos="4536"/>
        <w:tab w:val="right" w:pos="9072"/>
      </w:tabs>
    </w:pPr>
  </w:style>
  <w:style w:type="character" w:customStyle="1" w:styleId="KopfzeileZchn">
    <w:name w:val="Kopfzeile Zchn"/>
    <w:basedOn w:val="Absatz-Standardschriftart"/>
    <w:link w:val="Kopfzeile"/>
    <w:uiPriority w:val="99"/>
    <w:rsid w:val="004711A2"/>
  </w:style>
  <w:style w:type="paragraph" w:styleId="Fuzeile">
    <w:name w:val="footer"/>
    <w:basedOn w:val="Standard"/>
    <w:link w:val="FuzeileZchn"/>
    <w:uiPriority w:val="99"/>
    <w:unhideWhenUsed/>
    <w:rsid w:val="004711A2"/>
    <w:pPr>
      <w:tabs>
        <w:tab w:val="center" w:pos="4536"/>
        <w:tab w:val="right" w:pos="9072"/>
      </w:tabs>
    </w:pPr>
  </w:style>
  <w:style w:type="character" w:customStyle="1" w:styleId="FuzeileZchn">
    <w:name w:val="Fußzeile Zchn"/>
    <w:basedOn w:val="Absatz-Standardschriftart"/>
    <w:link w:val="Fuzeile"/>
    <w:uiPriority w:val="99"/>
    <w:rsid w:val="004711A2"/>
  </w:style>
  <w:style w:type="paragraph" w:styleId="Sprechblasentext">
    <w:name w:val="Balloon Text"/>
    <w:basedOn w:val="Standard"/>
    <w:link w:val="SprechblasentextZchn"/>
    <w:uiPriority w:val="99"/>
    <w:semiHidden/>
    <w:unhideWhenUsed/>
    <w:rsid w:val="004711A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711A2"/>
    <w:rPr>
      <w:rFonts w:ascii="Lucida Grande" w:hAnsi="Lucida Grande"/>
      <w:sz w:val="18"/>
      <w:szCs w:val="18"/>
    </w:rPr>
  </w:style>
  <w:style w:type="table" w:styleId="Tabellenraster">
    <w:name w:val="Table Grid"/>
    <w:basedOn w:val="NormaleTabelle"/>
    <w:uiPriority w:val="59"/>
    <w:rsid w:val="00C3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7FA9"/>
    <w:pPr>
      <w:ind w:left="720"/>
      <w:contextualSpacing/>
    </w:pPr>
  </w:style>
  <w:style w:type="character" w:styleId="Hyperlink">
    <w:name w:val="Hyperlink"/>
    <w:basedOn w:val="Absatz-Standardschriftart"/>
    <w:uiPriority w:val="99"/>
    <w:unhideWhenUsed/>
    <w:rsid w:val="00F12292"/>
    <w:rPr>
      <w:color w:val="0000FF" w:themeColor="hyperlink"/>
      <w:u w:val="single"/>
    </w:rPr>
  </w:style>
  <w:style w:type="character" w:styleId="BesuchterLink">
    <w:name w:val="FollowedHyperlink"/>
    <w:basedOn w:val="Absatz-Standardschriftart"/>
    <w:uiPriority w:val="99"/>
    <w:semiHidden/>
    <w:unhideWhenUsed/>
    <w:rsid w:val="00F12292"/>
    <w:rPr>
      <w:color w:val="800080" w:themeColor="followedHyperlink"/>
      <w:u w:val="single"/>
    </w:rPr>
  </w:style>
  <w:style w:type="character" w:styleId="NichtaufgelsteErwhnung">
    <w:name w:val="Unresolved Mention"/>
    <w:basedOn w:val="Absatz-Standardschriftart"/>
    <w:uiPriority w:val="99"/>
    <w:semiHidden/>
    <w:unhideWhenUsed/>
    <w:rsid w:val="00FA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aus.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tharinenschule.ahau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Beda Lassernig</dc:creator>
  <cp:keywords/>
  <dc:description/>
  <cp:lastModifiedBy>Beda Lassernig</cp:lastModifiedBy>
  <cp:revision>2</cp:revision>
  <cp:lastPrinted>2020-03-17T07:14:00Z</cp:lastPrinted>
  <dcterms:created xsi:type="dcterms:W3CDTF">2020-03-17T08:51:00Z</dcterms:created>
  <dcterms:modified xsi:type="dcterms:W3CDTF">2020-03-17T08:51:00Z</dcterms:modified>
</cp:coreProperties>
</file>